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9" w:rsidRPr="00677E97" w:rsidRDefault="00807D69" w:rsidP="00753E8B">
      <w:pPr>
        <w:spacing w:after="0" w:line="240" w:lineRule="auto"/>
        <w:ind w:right="-3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7E97">
        <w:rPr>
          <w:rFonts w:ascii="Times New Roman" w:hAnsi="Times New Roman"/>
          <w:sz w:val="20"/>
          <w:szCs w:val="20"/>
          <w:lang w:eastAsia="ru-RU"/>
        </w:rPr>
        <w:t>Реестр описаний процедур,</w:t>
      </w:r>
    </w:p>
    <w:p w:rsidR="00807D69" w:rsidRPr="00677E97" w:rsidRDefault="00807D69" w:rsidP="00753E8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7E97">
        <w:rPr>
          <w:rFonts w:ascii="Times New Roman" w:hAnsi="Times New Roman"/>
          <w:sz w:val="20"/>
          <w:szCs w:val="20"/>
          <w:lang w:eastAsia="ru-RU"/>
        </w:rPr>
        <w:t xml:space="preserve">включенных в раздел </w:t>
      </w:r>
      <w:r w:rsidRPr="00677E97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677E97">
        <w:rPr>
          <w:rFonts w:ascii="Times New Roman" w:hAnsi="Times New Roman"/>
          <w:sz w:val="20"/>
          <w:szCs w:val="20"/>
          <w:lang w:eastAsia="ru-RU"/>
        </w:rPr>
        <w:t xml:space="preserve"> Исчерпывающего перечня процедур в сфере жилищного строительства,</w:t>
      </w:r>
    </w:p>
    <w:p w:rsidR="00807D69" w:rsidRPr="00677E97" w:rsidRDefault="00807D69" w:rsidP="00753E8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7E97">
        <w:rPr>
          <w:rFonts w:ascii="Times New Roman" w:hAnsi="Times New Roman"/>
          <w:sz w:val="20"/>
          <w:szCs w:val="20"/>
          <w:lang w:eastAsia="ru-RU"/>
        </w:rPr>
        <w:t xml:space="preserve">утвержденного постановлением Правительства Российской Федерации от 30 апреля 2014 года № 403, осуществляемые </w:t>
      </w:r>
    </w:p>
    <w:p w:rsidR="00807D69" w:rsidRPr="00677E97" w:rsidRDefault="00807D69" w:rsidP="00287EC6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7E97">
        <w:rPr>
          <w:rFonts w:ascii="Times New Roman" w:hAnsi="Times New Roman"/>
          <w:sz w:val="20"/>
          <w:szCs w:val="20"/>
          <w:lang w:eastAsia="ru-RU"/>
        </w:rPr>
        <w:t>на территории Поповского сельского поселения Россошанского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1230"/>
        <w:gridCol w:w="1326"/>
        <w:gridCol w:w="1114"/>
        <w:gridCol w:w="1567"/>
        <w:gridCol w:w="1207"/>
        <w:gridCol w:w="1363"/>
        <w:gridCol w:w="1498"/>
        <w:gridCol w:w="868"/>
        <w:gridCol w:w="1108"/>
        <w:gridCol w:w="930"/>
        <w:gridCol w:w="1214"/>
      </w:tblGrid>
      <w:tr w:rsidR="00807D69" w:rsidRPr="00677E97" w:rsidTr="009028CA">
        <w:tc>
          <w:tcPr>
            <w:tcW w:w="1315" w:type="dxa"/>
            <w:vMerge w:val="restart"/>
          </w:tcPr>
          <w:p w:rsidR="00807D69" w:rsidRPr="00677E97" w:rsidRDefault="00807D69" w:rsidP="00053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процедуры в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 с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перечнем процедур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и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</w:t>
            </w: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(с указанием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структурной единицы)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нормативного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правового акта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субъекта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Российской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Федерации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муниципального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правового акта,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которым </w:t>
            </w: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установлена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процедура</w:t>
            </w: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сфере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жилищного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и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</w:t>
            </w: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 указанием структурной  единицы)</w:t>
            </w: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нормативного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правового акта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субъекта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Российской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Федерации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77E97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муниципального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правового акта,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которым установлен порядок проведения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процедур</w:t>
            </w: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сфере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жилищного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Случаи, в которых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требуется проведение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процедуры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4" w:type="dxa"/>
            <w:gridSpan w:val="8"/>
            <w:vAlign w:val="center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807D69" w:rsidRPr="00677E97" w:rsidTr="009028CA">
        <w:tc>
          <w:tcPr>
            <w:tcW w:w="1315" w:type="dxa"/>
            <w:vMerge/>
            <w:vAlign w:val="center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Перечень документов,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которые заявитель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обязан предоставить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проведения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процедуры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316" w:type="dxa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для отказа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принятии заявления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требуемых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документов для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проведения процедуры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для отказа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выдаче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заключения,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в выдаче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отрицательного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заключения, основание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не предоставления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разрешения или отказа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иной установленной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форме заявителю по итогам проведения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процедуры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Срок проведения процедуры</w:t>
            </w:r>
          </w:p>
        </w:tc>
        <w:tc>
          <w:tcPr>
            <w:tcW w:w="1071" w:type="dxa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проведения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процедуры для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заявителя или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определения такой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стоимости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Форма подачи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заявителем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на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процедуры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 бумажном носителе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в электронной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форме)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 (организация), осуществляющий проведение процедуры </w:t>
            </w:r>
          </w:p>
          <w:p w:rsidR="00807D69" w:rsidRPr="00677E97" w:rsidRDefault="00807D69" w:rsidP="00053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7D69" w:rsidRPr="00677E97" w:rsidTr="009028CA">
        <w:tc>
          <w:tcPr>
            <w:tcW w:w="1315" w:type="dxa"/>
          </w:tcPr>
          <w:p w:rsidR="00807D69" w:rsidRPr="00677E97" w:rsidRDefault="00807D69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340" w:type="dxa"/>
          </w:tcPr>
          <w:p w:rsidR="00807D69" w:rsidRPr="00677E97" w:rsidRDefault="00807D69" w:rsidP="00C92523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  Поповского сельского поселения «Об утверждении Правил    благоустройства    Поповского сельского поселения Россошанского муниципального района Воронежской области» от  20.10.2017 №</w:t>
            </w:r>
            <w:r w:rsidRPr="00677E9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677E97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807D69" w:rsidRPr="00677E97" w:rsidRDefault="00807D69" w:rsidP="00C92523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807D69" w:rsidRPr="00677E97" w:rsidRDefault="00807D69" w:rsidP="00C92523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Постановление администрации Поповского сельского поселения от 02.06.2016 года № 111«Об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807D69" w:rsidRPr="00677E97" w:rsidRDefault="00807D69" w:rsidP="009028CA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п.3 регламента.</w:t>
            </w:r>
          </w:p>
        </w:tc>
        <w:tc>
          <w:tcPr>
            <w:tcW w:w="1077" w:type="dxa"/>
          </w:tcPr>
          <w:p w:rsidR="00807D69" w:rsidRPr="00677E97" w:rsidRDefault="00807D69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При сносе (переносе), вырубке, обрезке, посадке зеленых насаждений, расположенных на территории сельского поселения</w:t>
            </w:r>
          </w:p>
          <w:p w:rsidR="00807D69" w:rsidRPr="00677E97" w:rsidRDefault="00807D69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07D69" w:rsidRPr="00677E97" w:rsidRDefault="00807D69" w:rsidP="00C925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Заявление; копия документов, удостоверяющих личность; документ, подтверждающий полномочия лица на осуществление действий от имени заявителя; 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санитарно-эпидемиологического надзора;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согласованный в установленном порядке.</w:t>
            </w:r>
          </w:p>
        </w:tc>
        <w:tc>
          <w:tcPr>
            <w:tcW w:w="1166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Выдача порубочного билета и (или) разрешения на пересадку деревьев и кустарников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либо мотивированного отказа в предоставлении муниципальной услуги.</w:t>
            </w:r>
          </w:p>
        </w:tc>
        <w:tc>
          <w:tcPr>
            <w:tcW w:w="1316" w:type="dxa"/>
          </w:tcPr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  <w:r w:rsidRPr="00677E97">
              <w:rPr>
                <w:sz w:val="20"/>
                <w:szCs w:val="20"/>
              </w:rPr>
              <w:t>-заявление не соответствует установленной форме, не поддается прочтению</w:t>
            </w:r>
          </w:p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  <w:r w:rsidRPr="00677E97">
              <w:rPr>
                <w:sz w:val="20"/>
                <w:szCs w:val="20"/>
              </w:rPr>
              <w:t>или содержит неоговоренные заявителем зачеркивания, исправления, подчистки;</w:t>
            </w:r>
          </w:p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  <w:r w:rsidRPr="00677E97">
              <w:rPr>
                <w:sz w:val="20"/>
                <w:szCs w:val="20"/>
              </w:rPr>
              <w:t>-подача заявления лицом, не уполномоченным совершать такого рода</w:t>
            </w:r>
          </w:p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  <w:r w:rsidRPr="00677E97">
              <w:rPr>
                <w:sz w:val="20"/>
                <w:szCs w:val="20"/>
              </w:rPr>
              <w:t>действия.</w:t>
            </w:r>
          </w:p>
        </w:tc>
        <w:tc>
          <w:tcPr>
            <w:tcW w:w="1444" w:type="dxa"/>
          </w:tcPr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  <w:r w:rsidRPr="00677E97">
              <w:rPr>
                <w:sz w:val="20"/>
                <w:szCs w:val="20"/>
              </w:rPr>
              <w:t>Не предусмотрено</w:t>
            </w:r>
          </w:p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</w:p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</w:p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</w:p>
          <w:p w:rsidR="00807D69" w:rsidRPr="00677E97" w:rsidRDefault="00807D69" w:rsidP="00C925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1071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Процедура осуществляется на безвозмездной основе</w:t>
            </w:r>
          </w:p>
        </w:tc>
        <w:tc>
          <w:tcPr>
            <w:tcW w:w="900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бумажно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носителе или  в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электрон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ном виде</w:t>
            </w:r>
          </w:p>
        </w:tc>
        <w:tc>
          <w:tcPr>
            <w:tcW w:w="1465" w:type="dxa"/>
          </w:tcPr>
          <w:p w:rsidR="00807D69" w:rsidRPr="00677E97" w:rsidRDefault="00807D69" w:rsidP="00902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</w:tr>
      <w:tr w:rsidR="00807D69" w:rsidRPr="00677E97" w:rsidTr="009028CA">
        <w:tc>
          <w:tcPr>
            <w:tcW w:w="1315" w:type="dxa"/>
          </w:tcPr>
          <w:p w:rsidR="00807D69" w:rsidRPr="00677E97" w:rsidRDefault="00807D69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132. Предоставление разрешения на осуществление земляных работ.</w:t>
            </w:r>
          </w:p>
        </w:tc>
        <w:tc>
          <w:tcPr>
            <w:tcW w:w="1340" w:type="dxa"/>
          </w:tcPr>
          <w:p w:rsidR="00807D69" w:rsidRPr="00677E97" w:rsidRDefault="00807D69" w:rsidP="00792493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1. Решение Совета народных депутатов Поповского сельского поселения» «Об утверждении Правил    благоустройства    Поповского сельского поселения Россошанского муниципального района Воронежской области» от  20.10.2017 № 113</w:t>
            </w:r>
          </w:p>
          <w:p w:rsidR="00807D69" w:rsidRPr="00677E97" w:rsidRDefault="00807D69" w:rsidP="00C92523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807D69" w:rsidRPr="00677E97" w:rsidRDefault="00807D69" w:rsidP="00C92523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Постановление администрации Поповского  сельского поселения от 15.06.2016 года № 120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807D69" w:rsidRPr="00677E97" w:rsidRDefault="00807D69" w:rsidP="00C92523">
            <w:pPr>
              <w:spacing w:after="12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E97">
              <w:rPr>
                <w:rFonts w:ascii="Times New Roman" w:hAnsi="Times New Roman"/>
                <w:bCs/>
                <w:sz w:val="20"/>
                <w:szCs w:val="20"/>
              </w:rPr>
              <w:t>п.3 регламента</w:t>
            </w:r>
          </w:p>
          <w:p w:rsidR="00807D69" w:rsidRPr="00677E97" w:rsidRDefault="00807D69" w:rsidP="00C92523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07D69" w:rsidRPr="00677E97" w:rsidRDefault="00807D69" w:rsidP="00C92523">
            <w:pPr>
              <w:spacing w:after="12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При проведении работ, связанных с выемкой грунта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или вскрытием дорожных покрытий (прокладка, реконструкция или ремонт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подземных коммуникаций, забивка свай и шпунта, планировка грунта, буровые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11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или документ, подтверждающий полномочия представителя заявителя, в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случае, если с заявлением обращается представитель заявителя; копия приказа о назначении ответственного за производство работ; гарантийное письмо о восстановлении комплексного благоустройства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в сроки, определенные графиком работ;копия проекта на строительство, реконструкцию инженерных сетей и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 инфраструктуры, согласованную с заинтересованными службами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(владельцами инженерных коммуникаций и (или) земельных участков в районе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проведения земляных работ), отвечающими за сохранность указанного имущества.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При ремонте инженерных сетей и объектов инфраструктуры - копию карт с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обозначением места производства работ;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график выполнения работ с указанием даты начала и окончания работ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 учетом восстановления нарушенного благоустройства в пределах запрашиваемого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срока на выдачу разрешения;схема движения транспорта и пешеходов, в случае если производство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земляных работ требует изменения существующей схемы движения транспорта и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пешеходов;копия договора со специализированной организацией по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восстановлению дорожных покрытий и благоустройства с указанием графика и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сроков выполнения работ (в случаях, когда проводимые земляные работы повлекут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вскрытие или повреждение дорожного покрытия и (или) работы по восстановлению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дорожных покрытий и благоустройства будут выполняться силами иных лиц).</w:t>
            </w:r>
          </w:p>
        </w:tc>
        <w:tc>
          <w:tcPr>
            <w:tcW w:w="1166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на осуществление земляных работ</w:t>
            </w:r>
          </w:p>
        </w:tc>
        <w:tc>
          <w:tcPr>
            <w:tcW w:w="1316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-нарушение требований к оформлению документов, предусмотренных пунктом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2.7. Административного регламента;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представление документов в ненадлежащий орган;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подача заявления лицом, не уполномоченным совершать такого рода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действия.</w:t>
            </w:r>
          </w:p>
        </w:tc>
        <w:tc>
          <w:tcPr>
            <w:tcW w:w="1444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-отсутствие полного пакета документов, предусмотренных пунктом 2.6.1.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Административного регламента;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получение ответа государственных органов об отсутствии в их распоряжении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(их копий или сведений, содержащихся в них), предусмотренных пунктом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2.8. настоящего Административного регламента, если заявитель не представил их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самостоятельно.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письменный отказ органов (организаций), осуществляющих согласование в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порядке межведомственного взаимодействия;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планирование проведения праздничных или общегородских мероприятий в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месте проведения работ;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объект недвижимого имущества, подключаемый в результате земляных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работ к инженерным сетям, включен в перечень самовольных объектов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капитального строительства;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прохождение подземных сетей предусматривается на проезжих частях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автомобильных дорог, тротуаров, скверов и других объектов благоустройства, по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которым, в соответствии с имеющимся проектом или рабочей документацией,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запланированы работы по строительству, реконструкции, ремонту автомобильных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дорог общего пользования местного значения;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прохождение подземных сетей предусматривается по объектам вновь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построенных (реконструированных) и (или) находящихся на гарантии проезжих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частей автомобильных дорог, тротуаров, скверов и других объектов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благоустройства;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- отопительный сезон.</w:t>
            </w:r>
          </w:p>
        </w:tc>
        <w:tc>
          <w:tcPr>
            <w:tcW w:w="841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  <w:lang w:eastAsia="ru-RU"/>
              </w:rPr>
              <w:t>20 рабочих дней</w:t>
            </w:r>
          </w:p>
        </w:tc>
        <w:tc>
          <w:tcPr>
            <w:tcW w:w="1071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Процедура осуществляется на безвозмездной основе</w:t>
            </w:r>
          </w:p>
        </w:tc>
        <w:tc>
          <w:tcPr>
            <w:tcW w:w="900" w:type="dxa"/>
          </w:tcPr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бумажно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носителе или  в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электрон</w:t>
            </w:r>
          </w:p>
          <w:p w:rsidR="00807D69" w:rsidRPr="00677E97" w:rsidRDefault="00807D69" w:rsidP="00C92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ном виде</w:t>
            </w:r>
          </w:p>
        </w:tc>
        <w:tc>
          <w:tcPr>
            <w:tcW w:w="1465" w:type="dxa"/>
          </w:tcPr>
          <w:p w:rsidR="00807D69" w:rsidRPr="00677E97" w:rsidRDefault="00807D69" w:rsidP="00902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E97">
              <w:rPr>
                <w:rFonts w:ascii="Times New Roman" w:hAnsi="Times New Roman"/>
                <w:sz w:val="20"/>
                <w:szCs w:val="20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</w:tr>
    </w:tbl>
    <w:p w:rsidR="00807D69" w:rsidRPr="00677E97" w:rsidRDefault="00807D69" w:rsidP="00753E8B">
      <w:pPr>
        <w:rPr>
          <w:sz w:val="20"/>
          <w:szCs w:val="20"/>
        </w:rPr>
      </w:pPr>
    </w:p>
    <w:sectPr w:rsidR="00807D69" w:rsidRPr="00677E97" w:rsidSect="00054F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3B3"/>
    <w:multiLevelType w:val="hybridMultilevel"/>
    <w:tmpl w:val="12F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2FC"/>
    <w:rsid w:val="000254A3"/>
    <w:rsid w:val="00053058"/>
    <w:rsid w:val="00054F42"/>
    <w:rsid w:val="0007418B"/>
    <w:rsid w:val="000E4954"/>
    <w:rsid w:val="00134901"/>
    <w:rsid w:val="00287EC6"/>
    <w:rsid w:val="002B06DB"/>
    <w:rsid w:val="003069B0"/>
    <w:rsid w:val="0033036C"/>
    <w:rsid w:val="00380713"/>
    <w:rsid w:val="00385600"/>
    <w:rsid w:val="00391A7E"/>
    <w:rsid w:val="003A2BA2"/>
    <w:rsid w:val="003F485F"/>
    <w:rsid w:val="00496227"/>
    <w:rsid w:val="00525093"/>
    <w:rsid w:val="005371CC"/>
    <w:rsid w:val="005C1EC4"/>
    <w:rsid w:val="005E4F6A"/>
    <w:rsid w:val="005F674A"/>
    <w:rsid w:val="006121B5"/>
    <w:rsid w:val="00677E97"/>
    <w:rsid w:val="006A737A"/>
    <w:rsid w:val="006B4EF4"/>
    <w:rsid w:val="006E61F2"/>
    <w:rsid w:val="007127BC"/>
    <w:rsid w:val="00737F82"/>
    <w:rsid w:val="00753E8B"/>
    <w:rsid w:val="00792493"/>
    <w:rsid w:val="007A4E21"/>
    <w:rsid w:val="007A7C32"/>
    <w:rsid w:val="00807D69"/>
    <w:rsid w:val="008132FC"/>
    <w:rsid w:val="008769AD"/>
    <w:rsid w:val="008F1A50"/>
    <w:rsid w:val="009020F6"/>
    <w:rsid w:val="009028CA"/>
    <w:rsid w:val="00940ACC"/>
    <w:rsid w:val="009C3093"/>
    <w:rsid w:val="009D6AFB"/>
    <w:rsid w:val="00A1755F"/>
    <w:rsid w:val="00A62BD4"/>
    <w:rsid w:val="00A70321"/>
    <w:rsid w:val="00AC3828"/>
    <w:rsid w:val="00AF3F01"/>
    <w:rsid w:val="00B028A9"/>
    <w:rsid w:val="00B62792"/>
    <w:rsid w:val="00B87165"/>
    <w:rsid w:val="00C22B36"/>
    <w:rsid w:val="00C30333"/>
    <w:rsid w:val="00C92523"/>
    <w:rsid w:val="00CA3405"/>
    <w:rsid w:val="00CB27C9"/>
    <w:rsid w:val="00CD52DB"/>
    <w:rsid w:val="00CE71A8"/>
    <w:rsid w:val="00CF2281"/>
    <w:rsid w:val="00D762D8"/>
    <w:rsid w:val="00DC6DCE"/>
    <w:rsid w:val="00E2381A"/>
    <w:rsid w:val="00E27002"/>
    <w:rsid w:val="00E5686C"/>
    <w:rsid w:val="00E67DAD"/>
    <w:rsid w:val="00E717D6"/>
    <w:rsid w:val="00E806DB"/>
    <w:rsid w:val="00EA555D"/>
    <w:rsid w:val="00EC5A2D"/>
    <w:rsid w:val="00ED4D1E"/>
    <w:rsid w:val="00EE0DE8"/>
    <w:rsid w:val="00F25D32"/>
    <w:rsid w:val="00F700EC"/>
    <w:rsid w:val="00F9160D"/>
    <w:rsid w:val="00F9686D"/>
    <w:rsid w:val="00FC2FD2"/>
    <w:rsid w:val="00FD0EC9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E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E8B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753E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3E8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3E8B"/>
    <w:rPr>
      <w:rFonts w:eastAsia="SimSun"/>
      <w:kern w:val="1"/>
      <w:sz w:val="22"/>
      <w:lang w:eastAsia="ar-SA" w:bidi="ar-SA"/>
    </w:rPr>
  </w:style>
  <w:style w:type="paragraph" w:customStyle="1" w:styleId="ConsPlusTitle">
    <w:name w:val="ConsPlusTitle"/>
    <w:uiPriority w:val="99"/>
    <w:rsid w:val="00753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53E8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53E8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locked/>
    <w:rsid w:val="00753E8B"/>
    <w:rPr>
      <w:rFonts w:ascii="Arial" w:hAnsi="Arial"/>
      <w:b/>
      <w:spacing w:val="-10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753E8B"/>
    <w:pPr>
      <w:widowControl w:val="0"/>
      <w:shd w:val="clear" w:color="auto" w:fill="FFFFFF"/>
      <w:spacing w:before="240" w:after="240" w:line="240" w:lineRule="atLeast"/>
      <w:jc w:val="both"/>
    </w:pPr>
    <w:rPr>
      <w:rFonts w:ascii="Arial" w:hAnsi="Arial"/>
      <w:b/>
      <w:spacing w:val="-1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5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53E8B"/>
    <w:rPr>
      <w:rFonts w:cs="Times New Roman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753E8B"/>
    <w:rPr>
      <w:rFonts w:ascii="Arial" w:hAnsi="Arial" w:cs="Arial"/>
      <w:spacing w:val="-10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753E8B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  <w:style w:type="character" w:customStyle="1" w:styleId="2Arial">
    <w:name w:val="Основной текст (2) + Arial"/>
    <w:aliases w:val="8 pt,Курсив,Интервал 0 pt"/>
    <w:uiPriority w:val="99"/>
    <w:rsid w:val="00753E8B"/>
    <w:rPr>
      <w:rFonts w:ascii="Arial" w:hAnsi="Arial"/>
      <w:i/>
      <w:color w:val="000000"/>
      <w:spacing w:val="-10"/>
      <w:w w:val="100"/>
      <w:position w:val="0"/>
      <w:sz w:val="16"/>
      <w:shd w:val="clear" w:color="auto" w:fill="FFFFFF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53E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53E8B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13490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769AD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69AD"/>
    <w:rPr>
      <w:rFonts w:ascii="Arial" w:hAnsi="Arial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3F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48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8</Pages>
  <Words>1245</Words>
  <Characters>7100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2017-08-30T06:33:00Z</dcterms:created>
  <dcterms:modified xsi:type="dcterms:W3CDTF">2017-10-26T13:08:00Z</dcterms:modified>
</cp:coreProperties>
</file>